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1732" w14:textId="7E08250C" w:rsidR="00B87257" w:rsidRDefault="00B87257" w:rsidP="00B87257">
      <w:pPr>
        <w:spacing w:beforeAutospacing="1" w:afterAutospacing="1"/>
        <w:jc w:val="center"/>
        <w:rPr>
          <w:rFonts w:eastAsia="Times New Roman"/>
          <w:caps/>
          <w:color w:val="000000"/>
          <w:sz w:val="26"/>
          <w:szCs w:val="26"/>
          <w:lang w:eastAsia="pt-BR"/>
        </w:rPr>
      </w:pPr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>AN</w:t>
      </w:r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>e</w:t>
      </w:r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 xml:space="preserve">XO </w:t>
      </w:r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>vI</w:t>
      </w:r>
    </w:p>
    <w:p w14:paraId="1998764D" w14:textId="77777777" w:rsidR="00B87257" w:rsidRDefault="00B87257" w:rsidP="00B87257">
      <w:pPr>
        <w:spacing w:beforeAutospacing="1" w:afterAutospacing="1"/>
        <w:jc w:val="center"/>
        <w:rPr>
          <w:rFonts w:eastAsia="Times New Roman"/>
          <w:caps/>
          <w:color w:val="000000"/>
          <w:sz w:val="26"/>
          <w:szCs w:val="26"/>
          <w:lang w:eastAsia="pt-BR"/>
        </w:rPr>
      </w:pPr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 xml:space="preserve">CRITÉRIOS UTILIZADOS NA AVALIAÇÃO </w:t>
      </w:r>
    </w:p>
    <w:p w14:paraId="08FF2139" w14:textId="77777777" w:rsidR="00B87257" w:rsidRDefault="00B87257" w:rsidP="00B87257">
      <w:pPr>
        <w:pStyle w:val="textojustificado"/>
        <w:spacing w:before="120" w:beforeAutospacing="0" w:after="120" w:afterAutospacing="0"/>
        <w:ind w:right="120"/>
        <w:jc w:val="both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CATEGORIA MESTRAS E MESTRES DA CULTURA</w:t>
      </w:r>
    </w:p>
    <w:p w14:paraId="3EAA327E" w14:textId="77777777" w:rsidR="00B87257" w:rsidRDefault="00B87257" w:rsidP="00B8725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9008" w:type="dxa"/>
        <w:tblInd w:w="35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7450"/>
        <w:gridCol w:w="1558"/>
      </w:tblGrid>
      <w:tr w:rsidR="00B87257" w14:paraId="0AE5C400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225FDAC0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5257BC75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</w:tr>
      <w:tr w:rsidR="00B87257" w14:paraId="088CEDEC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9CF244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A) </w:t>
            </w:r>
            <w:r>
              <w:rPr>
                <w:rFonts w:eastAsia="Times New Roman"/>
                <w:color w:val="000000"/>
                <w:lang w:eastAsia="pt-BR"/>
              </w:rPr>
              <w:t>atuação da (o/e) candidata (o/e) na prática cultural que representa e na qual é reconhecida (o/e) como detentora (o/e) de saberes indispensáveis à continuidade, preservação e propagação da mesma. Devidamente verificado através das informações constadas no campo Currículo Sobre Trajetória no formulário e comprovadas pelo portfólio.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06F25F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000D7B7B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902E2F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B) </w:t>
            </w:r>
            <w:r>
              <w:rPr>
                <w:rFonts w:eastAsia="Times New Roman"/>
                <w:color w:val="000000"/>
                <w:lang w:eastAsia="pt-BR"/>
              </w:rPr>
              <w:t>Contribuição da candidata (o/e) ao longo da sua trajetória, para a formação e fortalecimento da identidade, dos valores e dos sentimentos de pertencimento da comunidade ou grupo social, assim como, para a perpetuação da prática cultural a qual se inscreveu.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488470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32B298AD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46D967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C) </w:t>
            </w:r>
            <w:r>
              <w:rPr>
                <w:rFonts w:eastAsia="Times New Roman"/>
                <w:color w:val="000000"/>
                <w:lang w:eastAsia="pt-BR"/>
              </w:rPr>
              <w:t>candidata (o/e) que, em suas ações, iniciativas e práticas culturais, contribuem para sua comunidade/segmento cultural, assim como atua no combate a preconceitos de gênero, étnico-racial, geracional, dentre outros.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F1557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47957893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97F82C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D) </w:t>
            </w:r>
            <w:r>
              <w:rPr>
                <w:rFonts w:eastAsia="Times New Roman"/>
                <w:color w:val="000000"/>
                <w:lang w:eastAsia="pt-BR"/>
              </w:rPr>
              <w:t>integração e inovação da candidata (o/e) com outras esferas do conhecimento e da vida social. Exemplo: integração entre cultura e educação, cultura e saúde, cultura e meio ambiente, etc.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1862DC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21FB4115" w14:textId="77777777" w:rsidTr="00F67BA9"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3F7366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b/>
                <w:bCs/>
              </w:rPr>
              <w:t xml:space="preserve">E) </w:t>
            </w:r>
            <w:r>
              <w:t>Período em que a candidata (o/e) realiza a prática de ensinamento, repasse de saberes e fazeres e/ou passou a ser referência do conhecimento de cultura tradicional em que atua.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3ADB49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t>10</w:t>
            </w:r>
          </w:p>
        </w:tc>
      </w:tr>
      <w:tr w:rsidR="00B87257" w14:paraId="282458B4" w14:textId="77777777" w:rsidTr="00F67BA9"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FC99FF" w14:textId="77777777" w:rsidR="00B87257" w:rsidRDefault="00B87257" w:rsidP="00F67BA9">
            <w:pPr>
              <w:spacing w:before="120" w:after="120"/>
              <w:ind w:left="120" w:right="120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PONTUAÇÃO MÁXIMA: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C9D88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50</w:t>
            </w:r>
          </w:p>
        </w:tc>
      </w:tr>
    </w:tbl>
    <w:p w14:paraId="156BB341" w14:textId="77777777" w:rsidR="00B87257" w:rsidRDefault="00B87257" w:rsidP="00B87257">
      <w:pPr>
        <w:spacing w:before="120" w:after="120"/>
        <w:ind w:left="120" w:right="120"/>
        <w:jc w:val="both"/>
        <w:rPr>
          <w:rFonts w:eastAsia="Times New Roman"/>
          <w:color w:val="000000"/>
          <w:sz w:val="27"/>
          <w:szCs w:val="27"/>
          <w:lang w:eastAsia="pt-BR"/>
        </w:rPr>
      </w:pPr>
    </w:p>
    <w:p w14:paraId="5FC8917D" w14:textId="77777777" w:rsidR="00B87257" w:rsidRDefault="00B87257" w:rsidP="00B87257">
      <w:pPr>
        <w:spacing w:before="120" w:after="120"/>
        <w:ind w:left="120" w:right="120"/>
        <w:jc w:val="both"/>
        <w:rPr>
          <w:rFonts w:eastAsia="Times New Roman"/>
          <w:color w:val="000000"/>
          <w:sz w:val="27"/>
          <w:szCs w:val="27"/>
          <w:lang w:eastAsia="pt-BR"/>
        </w:rPr>
      </w:pP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17"/>
        <w:gridCol w:w="2009"/>
      </w:tblGrid>
      <w:tr w:rsidR="00B87257" w14:paraId="1E4B0ADF" w14:textId="77777777" w:rsidTr="00F67BA9"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2C825030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PONTUAÇÃO BÔNUS </w:t>
            </w:r>
          </w:p>
        </w:tc>
      </w:tr>
      <w:tr w:rsidR="00B87257" w14:paraId="18309F95" w14:textId="77777777" w:rsidTr="00F67BA9"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3FECC0CA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78ACCC90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Pontuação </w:t>
            </w:r>
          </w:p>
        </w:tc>
      </w:tr>
      <w:tr w:rsidR="00B87257" w14:paraId="52E7B546" w14:textId="77777777" w:rsidTr="00F67BA9"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E6EE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A) Pessoas com deficiência e/ou mobilidade reduzida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FD19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ABB6A3F" w14:textId="77777777" w:rsidR="00B87257" w:rsidRDefault="00B87257" w:rsidP="00F67B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</w:tr>
      <w:tr w:rsidR="00B87257" w14:paraId="5C89F60D" w14:textId="77777777" w:rsidTr="00F67BA9"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215B9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lastRenderedPageBreak/>
              <w:t xml:space="preserve">B) LGBTQIA+ na equipe técnica, para pessoas físicas e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jurídicas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2523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9A57BC4" w14:textId="77777777" w:rsidR="00B87257" w:rsidRDefault="00B87257" w:rsidP="00F67BA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B87257" w14:paraId="6C83C583" w14:textId="77777777" w:rsidTr="00F67BA9"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47A3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C) MESTRES já diplomados pelo Governo do Estado do Ceará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F5CF" w14:textId="77777777" w:rsidR="00B87257" w:rsidRDefault="00B87257" w:rsidP="00F67BA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B87257" w14:paraId="0C7F8405" w14:textId="77777777" w:rsidTr="00F67BA9"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1F17" w14:textId="77777777" w:rsidR="00B87257" w:rsidRDefault="00B87257" w:rsidP="00F67BA9">
            <w:pPr>
              <w:spacing w:before="120" w:after="120"/>
              <w:ind w:left="120" w:right="120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696E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03</w:t>
            </w:r>
          </w:p>
        </w:tc>
      </w:tr>
    </w:tbl>
    <w:p w14:paraId="12F86C3E" w14:textId="77777777" w:rsidR="00B87257" w:rsidRDefault="00B87257" w:rsidP="00B8725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D3161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pontuação final de cada candidatura será por notas atribuídas pelos membro da Comissão de Avaliação.</w:t>
      </w:r>
    </w:p>
    <w:p w14:paraId="153C528C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pontuação máxima de cada projeto será de 53 pontos, pontuando os critérios de Avaliação e Bonificação.</w:t>
      </w:r>
    </w:p>
    <w:p w14:paraId="46378573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Os bônus de pontuação são cumulativos e não constituem critérios obrigatórios, de modo que a pontuação 0 em algum dos pontos bônus não desclassifica o proponente.</w:t>
      </w:r>
    </w:p>
    <w:p w14:paraId="5B075648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Em caso de empate, serão utilizados para fins de classificação dos projetos a maior nota nos critérios de acordo com a ordem abaixo definida: A, B, C e D respectivamente.</w:t>
      </w:r>
    </w:p>
    <w:p w14:paraId="4385E943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Serão desclassificados os projetos que:</w:t>
      </w:r>
    </w:p>
    <w:p w14:paraId="035298C5" w14:textId="50A5DAC6" w:rsidR="00B87257" w:rsidRDefault="00B87257" w:rsidP="00B87257">
      <w:pPr>
        <w:spacing w:before="120" w:after="120"/>
        <w:ind w:left="1416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I - apresentem quaisquer formas de preconceito de origem, raça, etnia, gênero, cor, idade ou outras formas de discriminação serão desclassificadas, com fundamento no disposto no </w:t>
      </w:r>
      <w:hyperlink r:id="rId7">
        <w:r>
          <w:rPr>
            <w:rFonts w:eastAsia="Times New Roman"/>
            <w:color w:val="000000"/>
            <w:sz w:val="24"/>
            <w:szCs w:val="24"/>
            <w:lang w:eastAsia="pt-BR"/>
          </w:rPr>
          <w:t>inciso IV do caput do art. 3º da Constituição,</w:t>
        </w:r>
      </w:hyperlink>
      <w:r>
        <w:rPr>
          <w:rFonts w:eastAsia="Times New Roman"/>
          <w:color w:val="000000"/>
          <w:sz w:val="24"/>
          <w:szCs w:val="24"/>
          <w:lang w:eastAsia="pt-BR"/>
        </w:rPr>
        <w:t xml:space="preserve"> garantidos o contraditório e a ampla defesa.</w:t>
      </w:r>
    </w:p>
    <w:p w14:paraId="141D82B9" w14:textId="05CCD5DE" w:rsidR="00B87257" w:rsidRPr="00B87257" w:rsidRDefault="00B87257" w:rsidP="00C61875">
      <w:pPr>
        <w:widowControl/>
        <w:numPr>
          <w:ilvl w:val="0"/>
          <w:numId w:val="17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B87257">
        <w:rPr>
          <w:rFonts w:eastAsia="Times New Roman"/>
          <w:color w:val="000000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p w14:paraId="4B2CA0B0" w14:textId="77777777" w:rsidR="00B87257" w:rsidRDefault="00B87257" w:rsidP="00B87257">
      <w:pPr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0A1D6399" w14:textId="77777777" w:rsidR="00B87257" w:rsidRDefault="00B87257" w:rsidP="00B87257">
      <w:pPr>
        <w:pStyle w:val="textojustificado"/>
        <w:spacing w:before="120" w:beforeAutospacing="0" w:after="120" w:afterAutospacing="0"/>
        <w:ind w:right="120"/>
        <w:jc w:val="both"/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CATEGORIA MANUTENÇÃO DE ESPAÇOS/COLETIVOS CULTURAIS</w:t>
      </w:r>
    </w:p>
    <w:p w14:paraId="24828806" w14:textId="77777777" w:rsidR="00B87257" w:rsidRDefault="00B87257" w:rsidP="00B8725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9008" w:type="dxa"/>
        <w:tblInd w:w="35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7450"/>
        <w:gridCol w:w="1558"/>
      </w:tblGrid>
      <w:tr w:rsidR="00B87257" w14:paraId="5A17E080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3EA924CC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79F57F0C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</w:tr>
      <w:tr w:rsidR="00B87257" w14:paraId="451F4470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0C7321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A) </w:t>
            </w:r>
            <w:r>
              <w:rPr>
                <w:rFonts w:eastAsia="Times New Roman"/>
                <w:color w:val="000000"/>
                <w:lang w:eastAsia="pt-BR"/>
              </w:rPr>
              <w:t>atuação da (o/e) candidata (o/e) na prática cultural que representa e na qual é reconhecida (o/e) como detentora (o/e) de saberes indispensáveis à continuidade, preservação e propagação da mesma. Devidamente verificado através das informações constadas no campo Currículo Sobre Trajetória no formulário e comprovadas pelo portfólio.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A990A8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0E201414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915A7F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B) </w:t>
            </w:r>
            <w:r>
              <w:rPr>
                <w:rFonts w:eastAsia="Times New Roman"/>
                <w:color w:val="000000"/>
                <w:lang w:eastAsia="pt-BR"/>
              </w:rPr>
              <w:t xml:space="preserve">Contribuição da candidata (o/e) ao longo da sua trajetória, para a formação e fortalecimento da identidade, dos valores e dos sentimentos de pertencimento da comunidade ou grupo social, assim como, para a perpetuação da prática </w:t>
            </w:r>
            <w:r>
              <w:rPr>
                <w:rFonts w:eastAsia="Times New Roman"/>
                <w:color w:val="000000"/>
                <w:lang w:eastAsia="pt-BR"/>
              </w:rPr>
              <w:lastRenderedPageBreak/>
              <w:t>cultural a qual se inscreveu.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9A3DC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lastRenderedPageBreak/>
              <w:t>10</w:t>
            </w:r>
          </w:p>
        </w:tc>
      </w:tr>
      <w:tr w:rsidR="00B87257" w14:paraId="4EEEE1F5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EFF21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C) </w:t>
            </w:r>
            <w:r>
              <w:rPr>
                <w:rFonts w:eastAsia="Times New Roman"/>
                <w:color w:val="000000"/>
                <w:lang w:eastAsia="pt-BR"/>
              </w:rPr>
              <w:t>candidata (o/e) que, em suas ações, iniciativas e práticas culturais, contribuem para sua comunidade/segmento cultural, assim como atua no combate a preconceitos de gênero, étnico-racial, geracional, dentre outros.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7E9A35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244A3AB9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5F53D6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D) </w:t>
            </w:r>
            <w:r>
              <w:rPr>
                <w:rFonts w:eastAsia="Times New Roman"/>
                <w:color w:val="000000"/>
                <w:lang w:eastAsia="pt-BR"/>
              </w:rPr>
              <w:t>integração e inovação da candidata (o/e) com outras esferas do conhecimento e da vida social. Exemplo: integração entre cultura e educação, cultura e saúde, cultura e meio ambiente, etc.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201ECC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05</w:t>
            </w:r>
          </w:p>
        </w:tc>
      </w:tr>
      <w:tr w:rsidR="00B87257" w14:paraId="0C868E7E" w14:textId="77777777" w:rsidTr="00F67BA9"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BB910A" w14:textId="77777777" w:rsidR="00B87257" w:rsidRDefault="00B87257" w:rsidP="00F67BA9">
            <w:pPr>
              <w:spacing w:before="120" w:after="120"/>
              <w:ind w:left="120" w:right="120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E) Espaço/coletivo certificado como ponto/pontão de cultura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B81191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05</w:t>
            </w:r>
          </w:p>
        </w:tc>
      </w:tr>
      <w:tr w:rsidR="00B87257" w14:paraId="45C8C918" w14:textId="77777777" w:rsidTr="00F67BA9"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152EB3" w14:textId="77777777" w:rsidR="00B87257" w:rsidRDefault="00B87257" w:rsidP="00F67BA9">
            <w:pPr>
              <w:spacing w:before="120" w:after="120"/>
              <w:ind w:left="120" w:right="120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PONTUAÇÃO MÁXIMA: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AD41F9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40</w:t>
            </w:r>
          </w:p>
        </w:tc>
      </w:tr>
    </w:tbl>
    <w:p w14:paraId="42D77D2D" w14:textId="77777777" w:rsidR="00B87257" w:rsidRDefault="00B87257" w:rsidP="00B87257">
      <w:pPr>
        <w:spacing w:before="120" w:after="120"/>
        <w:ind w:left="120" w:right="120"/>
        <w:jc w:val="both"/>
        <w:rPr>
          <w:rFonts w:eastAsia="Times New Roman"/>
          <w:color w:val="000000"/>
          <w:sz w:val="27"/>
          <w:szCs w:val="27"/>
          <w:lang w:eastAsia="pt-BR"/>
        </w:rPr>
      </w:pPr>
    </w:p>
    <w:tbl>
      <w:tblPr>
        <w:tblW w:w="902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17"/>
        <w:gridCol w:w="2009"/>
      </w:tblGrid>
      <w:tr w:rsidR="00B87257" w14:paraId="319804F4" w14:textId="77777777" w:rsidTr="00F67BA9"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5FEA10EC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PONTUAÇÃO BÔNUS </w:t>
            </w:r>
          </w:p>
        </w:tc>
      </w:tr>
      <w:tr w:rsidR="00B87257" w14:paraId="42CA4260" w14:textId="77777777" w:rsidTr="00F67BA9"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3002C89A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75D68C1E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Pontuação </w:t>
            </w:r>
          </w:p>
        </w:tc>
      </w:tr>
      <w:tr w:rsidR="00B87257" w14:paraId="6A66D56E" w14:textId="77777777" w:rsidTr="00F67BA9"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130DE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A) Pessoas com deficiência e/ou mobilidade reduzida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CA63C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7A25A16" w14:textId="77777777" w:rsidR="00B87257" w:rsidRDefault="00B87257" w:rsidP="00F67B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</w:tr>
      <w:tr w:rsidR="00B87257" w14:paraId="68264AC8" w14:textId="77777777" w:rsidTr="00F67BA9"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6DC31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B) LGBTQIA+ na equipe técnica,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079D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39D2D446" w14:textId="77777777" w:rsidR="00B87257" w:rsidRDefault="00B87257" w:rsidP="00F67BA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B87257" w14:paraId="7684FF56" w14:textId="77777777" w:rsidTr="00F67BA9"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FD431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C) MESTRES já diplomados pelo Governo do Estado do Ceará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C271B" w14:textId="77777777" w:rsidR="00B87257" w:rsidRDefault="00B87257" w:rsidP="00F67BA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B87257" w14:paraId="22C0BFE0" w14:textId="77777777" w:rsidTr="00F67BA9"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47FD9" w14:textId="77777777" w:rsidR="00B87257" w:rsidRDefault="00B87257" w:rsidP="00F67BA9">
            <w:pPr>
              <w:spacing w:before="120" w:after="120"/>
              <w:ind w:left="120" w:right="120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A08B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03</w:t>
            </w:r>
          </w:p>
        </w:tc>
      </w:tr>
    </w:tbl>
    <w:p w14:paraId="578DC3DF" w14:textId="77777777" w:rsidR="00B87257" w:rsidRDefault="00B87257" w:rsidP="00B8725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A0377F" w14:textId="77777777" w:rsidR="00B87257" w:rsidRDefault="00B87257" w:rsidP="00B8725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7DFC25" w14:textId="77777777" w:rsidR="00B87257" w:rsidRDefault="00B87257" w:rsidP="00B8725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3EFEC5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pontuação final de cada candidatura será por notas atribuídas pelos membro da Comissão de Avaliação.</w:t>
      </w:r>
    </w:p>
    <w:p w14:paraId="20C0918D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pontuação máxima de cada projeto será de 43 pontos, pontuando os critérios de Avaliação e Bonificação.</w:t>
      </w:r>
    </w:p>
    <w:p w14:paraId="169C9ABA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Os bônus de pontuação são cumulativos e não constituem critérios obrigatórios, de modo que a pontuação 0 em algum dos pontos bônus não desclassifica o proponente.</w:t>
      </w:r>
    </w:p>
    <w:p w14:paraId="10E89682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Em caso de empate, serão utilizados para fins de classificação dos projetos a maior nota nos critérios de acordo com a ordem abaixo definida: A, B, C e D respectivamente.</w:t>
      </w:r>
    </w:p>
    <w:p w14:paraId="45E2B0E6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Serão desclassificados os projetos que:</w:t>
      </w:r>
    </w:p>
    <w:p w14:paraId="24A93FD2" w14:textId="7889A81E" w:rsidR="00B87257" w:rsidRDefault="00B87257" w:rsidP="00B87257">
      <w:pPr>
        <w:spacing w:before="120" w:after="120"/>
        <w:ind w:left="1416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I - apresentem quaisquer formas de preconceito de origem, raça, etnia, gênero, cor, idade ou outras formas de discriminação serão desclassificadas, com fundamento no </w:t>
      </w:r>
      <w:r>
        <w:rPr>
          <w:rFonts w:eastAsia="Times New Roman"/>
          <w:color w:val="000000"/>
          <w:sz w:val="24"/>
          <w:szCs w:val="24"/>
          <w:lang w:eastAsia="pt-BR"/>
        </w:rPr>
        <w:lastRenderedPageBreak/>
        <w:t xml:space="preserve">disposto no </w:t>
      </w:r>
      <w:hyperlink r:id="rId8">
        <w:r>
          <w:rPr>
            <w:rFonts w:eastAsia="Times New Roman"/>
            <w:color w:val="000000"/>
            <w:sz w:val="24"/>
            <w:szCs w:val="24"/>
            <w:lang w:eastAsia="pt-BR"/>
          </w:rPr>
          <w:t>inciso IV do caput do art. 3º da Constituição,</w:t>
        </w:r>
      </w:hyperlink>
      <w:r>
        <w:rPr>
          <w:rFonts w:eastAsia="Times New Roman"/>
          <w:color w:val="000000"/>
          <w:sz w:val="24"/>
          <w:szCs w:val="24"/>
          <w:lang w:eastAsia="pt-BR"/>
        </w:rPr>
        <w:t xml:space="preserve"> garantidos o contraditório e a ampla defesa.</w:t>
      </w:r>
    </w:p>
    <w:p w14:paraId="0C023415" w14:textId="77777777" w:rsidR="00B87257" w:rsidRDefault="00B87257" w:rsidP="00B87257">
      <w:pPr>
        <w:widowControl/>
        <w:numPr>
          <w:ilvl w:val="0"/>
          <w:numId w:val="17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sectPr w:rsidR="00B87257">
      <w:headerReference w:type="default" r:id="rId9"/>
      <w:footerReference w:type="default" r:id="rId10"/>
      <w:pgSz w:w="11910" w:h="16840"/>
      <w:pgMar w:top="2000" w:right="960" w:bottom="2100" w:left="1140" w:header="220" w:footer="1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16174" w14:textId="77777777" w:rsidR="00126654" w:rsidRDefault="00126654">
      <w:r>
        <w:separator/>
      </w:r>
    </w:p>
  </w:endnote>
  <w:endnote w:type="continuationSeparator" w:id="0">
    <w:p w14:paraId="37EBE5B1" w14:textId="77777777" w:rsidR="00126654" w:rsidRDefault="0012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BB450" w14:textId="63DD338C" w:rsidR="00A73D10" w:rsidRPr="008160B5" w:rsidRDefault="008160B5" w:rsidP="008160B5">
    <w:pPr>
      <w:pStyle w:val="Rodap"/>
      <w:jc w:val="cen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5219913" wp14:editId="0C041992">
          <wp:simplePos x="0" y="0"/>
          <wp:positionH relativeFrom="column">
            <wp:posOffset>2301240</wp:posOffset>
          </wp:positionH>
          <wp:positionV relativeFrom="paragraph">
            <wp:posOffset>91440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2816" behindDoc="0" locked="0" layoutInCell="1" allowOverlap="1" wp14:anchorId="16A122EC" wp14:editId="04EC373B">
          <wp:simplePos x="0" y="0"/>
          <wp:positionH relativeFrom="column">
            <wp:posOffset>-601980</wp:posOffset>
          </wp:positionH>
          <wp:positionV relativeFrom="paragraph">
            <wp:posOffset>906780</wp:posOffset>
          </wp:positionV>
          <wp:extent cx="7559040" cy="349885"/>
          <wp:effectExtent l="0" t="0" r="3810" b="0"/>
          <wp:wrapThrough wrapText="bothSides">
            <wp:wrapPolygon edited="0">
              <wp:start x="0" y="0"/>
              <wp:lineTo x="0" y="19993"/>
              <wp:lineTo x="21556" y="19993"/>
              <wp:lineTo x="21556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755904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F8C5" w14:textId="77777777" w:rsidR="00126654" w:rsidRDefault="00126654">
      <w:r>
        <w:separator/>
      </w:r>
    </w:p>
  </w:footnote>
  <w:footnote w:type="continuationSeparator" w:id="0">
    <w:p w14:paraId="502789B2" w14:textId="77777777" w:rsidR="00126654" w:rsidRDefault="0012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0FEBF" w14:textId="11FA7820" w:rsidR="00305B7C" w:rsidRDefault="001F5C6B">
    <w:pPr>
      <w:pStyle w:val="Corpodetexto"/>
      <w:spacing w:before="0" w:line="14" w:lineRule="auto"/>
      <w:ind w:left="0"/>
      <w:jc w:val="left"/>
      <w:rPr>
        <w:noProof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0FB76F1E" wp14:editId="2DF436DC">
          <wp:simplePos x="0" y="0"/>
          <wp:positionH relativeFrom="column">
            <wp:posOffset>-541020</wp:posOffset>
          </wp:positionH>
          <wp:positionV relativeFrom="paragraph">
            <wp:posOffset>-86360</wp:posOffset>
          </wp:positionV>
          <wp:extent cx="2504440" cy="993775"/>
          <wp:effectExtent l="0" t="0" r="0" b="0"/>
          <wp:wrapThrough wrapText="bothSides">
            <wp:wrapPolygon edited="0">
              <wp:start x="0" y="0"/>
              <wp:lineTo x="0" y="21117"/>
              <wp:lineTo x="21359" y="21117"/>
              <wp:lineTo x="21359" y="0"/>
              <wp:lineTo x="0" y="0"/>
            </wp:wrapPolygon>
          </wp:wrapThrough>
          <wp:docPr id="72261000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48"/>
                  <a:stretch/>
                </pic:blipFill>
                <pic:spPr bwMode="auto">
                  <a:xfrm>
                    <a:off x="0" y="0"/>
                    <a:ext cx="250444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3869B1ED">
              <wp:simplePos x="0" y="0"/>
              <wp:positionH relativeFrom="column">
                <wp:posOffset>1638300</wp:posOffset>
              </wp:positionH>
              <wp:positionV relativeFrom="paragraph">
                <wp:posOffset>-86360</wp:posOffset>
              </wp:positionV>
              <wp:extent cx="2057400" cy="990600"/>
              <wp:effectExtent l="0" t="0" r="0" b="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DE69A" w14:textId="77777777" w:rsid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5E00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  <w:p w14:paraId="228C31D7" w14:textId="7E47712E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  <w:r w:rsidRPr="001F5C6B"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  <w:t>SECRETARIA DE CULTURA, TURISMO E MEIO AMBIENTE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A98125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9pt;margin-top:-6.8pt;width:162pt;height:7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TQKw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" fillcolor="white [3201]" stroked="f" strokeweight=".5pt">
              <v:textbox>
                <w:txbxContent>
                  <w:p w14:paraId="15CDE69A" w14:textId="77777777" w:rsidR="001F5C6B" w:rsidRDefault="001F5C6B" w:rsidP="001F5C6B">
                    <w:pPr>
                      <w:jc w:val="center"/>
                      <w:rPr>
                        <w:b/>
                        <w:bCs/>
                        <w:color w:val="005E00"/>
                        <w:sz w:val="28"/>
                        <w:szCs w:val="28"/>
                        <w:lang w:val="pt-BR"/>
                      </w:rPr>
                    </w:pPr>
                  </w:p>
                  <w:p w14:paraId="228C31D7" w14:textId="7E47712E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  <w:r w:rsidRPr="001F5C6B"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  <w:t>SECRETARIA DE CULTURA, TURISMO E MEIO AMBIENTE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2880" behindDoc="1" locked="0" layoutInCell="1" allowOverlap="1" wp14:anchorId="4E67129A" wp14:editId="0C091804">
          <wp:simplePos x="0" y="0"/>
          <wp:positionH relativeFrom="page">
            <wp:posOffset>4366260</wp:posOffset>
          </wp:positionH>
          <wp:positionV relativeFrom="page">
            <wp:posOffset>-106680</wp:posOffset>
          </wp:positionV>
          <wp:extent cx="3192780" cy="13487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 cstate="print"/>
                  <a:srcRect l="66638"/>
                  <a:stretch/>
                </pic:blipFill>
                <pic:spPr bwMode="auto">
                  <a:xfrm>
                    <a:off x="0" y="0"/>
                    <a:ext cx="319278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4B85F5" w14:textId="463FDAC4" w:rsidR="00A73D10" w:rsidRDefault="00A73D10">
    <w:pPr>
      <w:pStyle w:val="Corpodetexto"/>
      <w:spacing w:before="0"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 w15:restartNumberingAfterBreak="0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 w15:restartNumberingAfterBreak="0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 w15:restartNumberingAfterBreak="0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 w15:restartNumberingAfterBreak="0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 w15:restartNumberingAfterBreak="0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 w15:restartNumberingAfterBreak="0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0" w15:restartNumberingAfterBreak="0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2" w15:restartNumberingAfterBreak="0">
    <w:nsid w:val="5FC26854"/>
    <w:multiLevelType w:val="multilevel"/>
    <w:tmpl w:val="67B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4" w15:restartNumberingAfterBreak="0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5" w15:restartNumberingAfterBreak="0">
    <w:nsid w:val="70791B06"/>
    <w:multiLevelType w:val="multilevel"/>
    <w:tmpl w:val="E3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num w:numId="1" w16cid:durableId="831415103">
    <w:abstractNumId w:val="14"/>
  </w:num>
  <w:num w:numId="2" w16cid:durableId="1857228019">
    <w:abstractNumId w:val="16"/>
  </w:num>
  <w:num w:numId="3" w16cid:durableId="198320021">
    <w:abstractNumId w:val="1"/>
  </w:num>
  <w:num w:numId="4" w16cid:durableId="1920363869">
    <w:abstractNumId w:val="10"/>
  </w:num>
  <w:num w:numId="5" w16cid:durableId="1093085733">
    <w:abstractNumId w:val="6"/>
  </w:num>
  <w:num w:numId="6" w16cid:durableId="682630673">
    <w:abstractNumId w:val="8"/>
  </w:num>
  <w:num w:numId="7" w16cid:durableId="1170023782">
    <w:abstractNumId w:val="5"/>
  </w:num>
  <w:num w:numId="8" w16cid:durableId="1665805">
    <w:abstractNumId w:val="0"/>
  </w:num>
  <w:num w:numId="9" w16cid:durableId="469128181">
    <w:abstractNumId w:val="2"/>
  </w:num>
  <w:num w:numId="10" w16cid:durableId="1331063811">
    <w:abstractNumId w:val="7"/>
  </w:num>
  <w:num w:numId="11" w16cid:durableId="1019698770">
    <w:abstractNumId w:val="9"/>
  </w:num>
  <w:num w:numId="12" w16cid:durableId="2138524273">
    <w:abstractNumId w:val="3"/>
  </w:num>
  <w:num w:numId="13" w16cid:durableId="2010516948">
    <w:abstractNumId w:val="11"/>
  </w:num>
  <w:num w:numId="14" w16cid:durableId="1476214680">
    <w:abstractNumId w:val="4"/>
  </w:num>
  <w:num w:numId="15" w16cid:durableId="1895040946">
    <w:abstractNumId w:val="13"/>
  </w:num>
  <w:num w:numId="16" w16cid:durableId="859393878">
    <w:abstractNumId w:val="15"/>
  </w:num>
  <w:num w:numId="17" w16cid:durableId="16270789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0"/>
    <w:rsid w:val="00126654"/>
    <w:rsid w:val="00164DEF"/>
    <w:rsid w:val="001F5C6B"/>
    <w:rsid w:val="00305B7C"/>
    <w:rsid w:val="003E6A74"/>
    <w:rsid w:val="004F52F6"/>
    <w:rsid w:val="008160B5"/>
    <w:rsid w:val="00837B19"/>
    <w:rsid w:val="00A73D10"/>
    <w:rsid w:val="00A95A00"/>
    <w:rsid w:val="00AA74C7"/>
    <w:rsid w:val="00B87257"/>
    <w:rsid w:val="00C14F27"/>
    <w:rsid w:val="00C22F5E"/>
    <w:rsid w:val="00D45BCC"/>
    <w:rsid w:val="00DF6170"/>
    <w:rsid w:val="00E326A8"/>
    <w:rsid w:val="00EF3B76"/>
    <w:rsid w:val="00F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1B10"/>
  <w15:docId w15:val="{19A06BC3-1B70-41E5-8B6D-CA61015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GROA&#205;RAS\LPG%20GROAIRAS%202024\PNAB%20MERUOCA\_blan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GROA&#205;RAS\LPG%20GROAIRAS%202024\PNAB%20MERUOCA\_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useR</cp:lastModifiedBy>
  <cp:revision>2</cp:revision>
  <dcterms:created xsi:type="dcterms:W3CDTF">2024-08-06T00:35:00Z</dcterms:created>
  <dcterms:modified xsi:type="dcterms:W3CDTF">2024-08-06T00:35:00Z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